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68185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sidRPr="00373DE4">
        <w:rPr>
          <w:rtl w:val="0"/>
          <w:lang w:val="en"/>
        </w:rPr>
        <w:t>28.02.2020                                                                                                                       №360/2020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373DE4">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045B87" w:rsidR="00045B87">
        <w:rPr>
          <w:rtl w:val="0"/>
          <w:lang w:val="en"/>
        </w:rPr>
        <w:t>02.03.2020.</w:t>
      </w:r>
    </w:p>
    <w:p w:rsidR="008C5E70" w:rsidRPr="00373DE4" w:rsidP="00EB59CE">
      <w:pPr>
        <w:widowControl w:val="0"/>
        <w:autoSpaceDE w:val="0"/>
        <w:autoSpaceDN w:val="0"/>
        <w:adjustRightInd w:val="0"/>
        <w:jc w:val="center"/>
        <w:rPr>
          <w:b/>
          <w:bCs/>
        </w:rPr>
      </w:pPr>
    </w:p>
    <w:p w:rsidR="00823487"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373DE4" w:rsidP="0055783B">
      <w:pPr>
        <w:widowControl w:val="0"/>
        <w:tabs>
          <w:tab w:val="left" w:pos="567"/>
          <w:tab w:val="left" w:pos="1134"/>
        </w:tabs>
        <w:autoSpaceDE w:val="0"/>
        <w:autoSpaceDN w:val="0"/>
        <w:adjustRightInd w:val="0"/>
        <w:jc w:val="both"/>
        <w:rPr>
          <w:b/>
          <w:color w:val="000000" w:themeColor="text1"/>
        </w:rPr>
      </w:pPr>
    </w:p>
    <w:p w:rsidR="00D84A14" w:rsidRPr="00373DE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b/>
          <w:sz w:val="24"/>
          <w:szCs w:val="24"/>
        </w:rPr>
      </w:pPr>
      <w:r w:rsidRPr="00045B87">
        <w:rPr>
          <w:rFonts w:ascii="Times New Roman" w:hAnsi="Times New Roman"/>
          <w:b/>
          <w:sz w:val="24"/>
          <w:szCs w:val="24"/>
          <w:rtl w:val="0"/>
          <w:lang w:val="en"/>
        </w:rPr>
        <w:t>On determination of the position of the Company on the agenda of the meeting of the Board of Directors of VMES JSC: "On consideration of changes made to the investment program of VMES JSC, approved by order of the Tariff Regulation Committee of the Volgograd Region".</w:t>
      </w:r>
    </w:p>
    <w:p w:rsidR="00823487" w:rsidP="0055783B">
      <w:pPr>
        <w:widowControl w:val="0"/>
        <w:tabs>
          <w:tab w:val="left" w:pos="567"/>
          <w:tab w:val="left" w:pos="1134"/>
        </w:tabs>
        <w:autoSpaceDE w:val="0"/>
        <w:autoSpaceDN w:val="0"/>
        <w:adjustRightInd w:val="0"/>
        <w:jc w:val="both"/>
        <w:rPr>
          <w:i/>
        </w:rPr>
      </w:pPr>
    </w:p>
    <w:p w:rsidR="00045B87" w:rsidRPr="00373DE4" w:rsidP="0055783B">
      <w:pPr>
        <w:widowControl w:val="0"/>
        <w:tabs>
          <w:tab w:val="left" w:pos="567"/>
          <w:tab w:val="left" w:pos="1134"/>
        </w:tabs>
        <w:autoSpaceDE w:val="0"/>
        <w:autoSpaceDN w:val="0"/>
        <w:adjustRightInd w:val="0"/>
        <w:jc w:val="both"/>
        <w:rPr>
          <w:i/>
        </w:rPr>
      </w:pPr>
    </w:p>
    <w:p w:rsidR="00823487"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 xml:space="preserve">Item No.1: </w:t>
      </w:r>
      <w:r w:rsidRPr="009361F7" w:rsidR="00045B87">
        <w:rPr>
          <w:b/>
          <w:rtl w:val="0"/>
          <w:lang w:val="en"/>
        </w:rPr>
        <w:t>On determination of the position of the Company on the agenda of the meeting of the Board of Directors of VMES JSC: "On consideration of changes made to the investment program of VMES JSC, approved by order of the Tariff Regulation Committee of the Volgograd Region".</w:t>
      </w:r>
    </w:p>
    <w:p w:rsidR="00D84A14" w:rsidRPr="00373DE4" w:rsidP="00D84A14">
      <w:pPr>
        <w:widowControl w:val="0"/>
        <w:bidi w:val="0"/>
        <w:jc w:val="both"/>
        <w:rPr>
          <w:b/>
          <w:u w:val="single"/>
        </w:rPr>
      </w:pPr>
      <w:r w:rsidRPr="00373DE4">
        <w:rPr>
          <w:b/>
          <w:u w:val="single"/>
          <w:rtl w:val="0"/>
          <w:lang w:val="en"/>
        </w:rPr>
        <w:t>RESOLUTION:</w:t>
      </w:r>
    </w:p>
    <w:p w:rsidR="00045B87" w:rsidRPr="00D468F6" w:rsidP="00045B87">
      <w:pPr>
        <w:bidi w:val="0"/>
        <w:ind w:firstLine="567"/>
        <w:jc w:val="both"/>
        <w:rPr>
          <w:rFonts w:eastAsia="Calibri"/>
          <w:color w:val="000000"/>
        </w:rPr>
      </w:pPr>
      <w:r w:rsidRPr="00D468F6">
        <w:rPr>
          <w:rFonts w:eastAsia="Calibri"/>
          <w:color w:val="000000"/>
          <w:rtl w:val="0"/>
          <w:lang w:val="en"/>
        </w:rPr>
        <w:t>1. Instruct the representatives of Rosseti South PJSC in the Board of Directors of VMES JSC on the agenda of the meeting "On consideration of changes made to the investment program of VMES JSC, approved by order of the Tariff Regulation Committee of the Volgograd Region" to vote FOR the adoption of the following decision:</w:t>
      </w:r>
      <w:r w:rsidRPr="00D468F6">
        <w:rPr>
          <w:rFonts w:eastAsia="Calibri"/>
          <w:color w:val="000000"/>
          <w:rtl w:val="0"/>
          <w:lang w:val="en"/>
        </w:rPr>
        <w:t xml:space="preserve"> </w:t>
      </w:r>
    </w:p>
    <w:p w:rsidR="00045B87" w:rsidRPr="00D468F6" w:rsidP="00045B87">
      <w:pPr>
        <w:tabs>
          <w:tab w:val="left" w:pos="993"/>
        </w:tabs>
        <w:bidi w:val="0"/>
        <w:ind w:firstLine="567"/>
        <w:jc w:val="both"/>
        <w:rPr>
          <w:rFonts w:eastAsia="Calibri"/>
          <w:color w:val="000000"/>
        </w:rPr>
      </w:pPr>
      <w:r w:rsidRPr="00D468F6">
        <w:rPr>
          <w:rFonts w:eastAsia="Calibri"/>
          <w:color w:val="000000"/>
          <w:rtl w:val="0"/>
          <w:lang w:val="en"/>
        </w:rPr>
        <w:t>Approve the draft changes made to the investment program of VMES JSC for 2019-2021, approved by order of the Tariff Regulation Committee of the Volgograd Region dated 20.12.2019 No. 44/95 @, in order to conduct public hearings in accordance with paragraph 7 of the Rules for approving investment programs of electric power industry entities, approved by the Decree of the Government of the Russian Federation dated 01.12.2009 No. 977 "On Investment Programs of electric power entities", in accordance with the Annex to this Resolution of the Company's Board of Directors.</w:t>
      </w:r>
    </w:p>
    <w:p w:rsidR="00A43254" w:rsidRPr="00373DE4" w:rsidP="00045B87">
      <w:pPr>
        <w:widowControl w:val="0"/>
        <w:bidi w:val="0"/>
        <w:ind w:firstLine="567"/>
        <w:jc w:val="both"/>
        <w:rPr>
          <w:color w:val="000000" w:themeColor="text1"/>
        </w:rPr>
      </w:pPr>
      <w:r w:rsidRPr="00D468F6">
        <w:rPr>
          <w:rtl w:val="0"/>
          <w:lang w:val="en"/>
        </w:rPr>
        <w:t>2. The General Director of Rosseti South PJSC to submit for consideration by the Board of Directors of Rosseti South PJSC the item "On the progress of public hearings of the draft investment program of VMES JSC, taking into account the tariff and balance sheet decisions and the business plan of VMES JSC", by 20.03.2020.</w:t>
      </w: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0A6A28">
            <w:pPr>
              <w:pStyle w:val="BodyText"/>
              <w:widowControl w:val="0"/>
              <w:bidi w:val="0"/>
              <w:ind w:right="-41"/>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B66251">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A74F58" w:rsidRPr="00373DE4" w:rsidP="00981176">
            <w:pPr>
              <w:pStyle w:val="BodyText"/>
              <w:widowControl w:val="0"/>
              <w:bidi w:val="0"/>
              <w:ind w:right="-90"/>
              <w:jc w:val="both"/>
              <w:rPr>
                <w:sz w:val="24"/>
                <w:szCs w:val="24"/>
              </w:rPr>
            </w:pPr>
            <w:r w:rsidRPr="00373DE4">
              <w:rPr>
                <w:sz w:val="24"/>
                <w:szCs w:val="24"/>
                <w:rtl w:val="0"/>
                <w:lang w:val="en"/>
              </w:rPr>
              <w:t>Morozov A.V.</w:t>
            </w:r>
          </w:p>
        </w:tc>
        <w:tc>
          <w:tcPr>
            <w:tcW w:w="196" w:type="pct"/>
          </w:tcPr>
          <w:p w:rsidR="00A74F5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A74F58" w:rsidRPr="00373DE4" w:rsidP="00045B87">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A74F58" w:rsidRPr="00373DE4" w:rsidP="00981176">
            <w:pPr>
              <w:pStyle w:val="BodyText"/>
              <w:widowControl w:val="0"/>
              <w:ind w:right="-90"/>
              <w:jc w:val="both"/>
              <w:rPr>
                <w:bCs/>
                <w:sz w:val="24"/>
                <w:szCs w:val="24"/>
              </w:rPr>
            </w:pPr>
          </w:p>
        </w:tc>
        <w:tc>
          <w:tcPr>
            <w:tcW w:w="150" w:type="pct"/>
          </w:tcPr>
          <w:p w:rsidR="00A74F58" w:rsidRPr="00373DE4" w:rsidP="00981176">
            <w:pPr>
              <w:pStyle w:val="BodyText"/>
              <w:widowControl w:val="0"/>
              <w:rPr>
                <w:b/>
                <w:bCs/>
                <w:sz w:val="24"/>
                <w:szCs w:val="24"/>
              </w:rPr>
            </w:pPr>
          </w:p>
        </w:tc>
        <w:tc>
          <w:tcPr>
            <w:tcW w:w="1273" w:type="pct"/>
          </w:tcPr>
          <w:p w:rsidR="00A74F58" w:rsidRPr="00373DE4" w:rsidP="00981176">
            <w:pPr>
              <w:pStyle w:val="BodyText"/>
              <w:widowControl w:val="0"/>
              <w:ind w:right="-41"/>
              <w:jc w:val="both"/>
              <w:rPr>
                <w:b/>
                <w:bCs/>
                <w:sz w:val="24"/>
                <w:szCs w:val="24"/>
              </w:rPr>
            </w:pPr>
          </w:p>
        </w:tc>
      </w:tr>
    </w:tbl>
    <w:p w:rsidR="00116DB8" w:rsidRPr="00373DE4" w:rsidP="00116DB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43254" w:rsidRPr="00373DE4" w:rsidP="00D84A14">
      <w:pPr>
        <w:widowControl w:val="0"/>
        <w:tabs>
          <w:tab w:val="left" w:pos="851"/>
        </w:tabs>
        <w:overflowPunct w:val="0"/>
        <w:autoSpaceDE w:val="0"/>
        <w:autoSpaceDN w:val="0"/>
        <w:adjustRightInd w:val="0"/>
        <w:contextualSpacing/>
        <w:jc w:val="both"/>
        <w:rPr>
          <w:b/>
          <w:caps/>
        </w:rPr>
      </w:pPr>
    </w:p>
    <w:p w:rsidR="000A6A28" w:rsidRPr="00373DE4" w:rsidP="00D84A14">
      <w:pPr>
        <w:widowControl w:val="0"/>
        <w:tabs>
          <w:tab w:val="left" w:pos="851"/>
        </w:tabs>
        <w:overflowPunct w:val="0"/>
        <w:autoSpaceDE w:val="0"/>
        <w:autoSpaceDN w:val="0"/>
        <w:adjustRightInd w:val="0"/>
        <w:contextualSpacing/>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223EA5" w:rsidRPr="00373DE4" w:rsidP="00942071">
            <w:pPr>
              <w:pStyle w:val="BodyText"/>
              <w:widowControl w:val="0"/>
              <w:tabs>
                <w:tab w:val="num" w:pos="-1440"/>
                <w:tab w:val="left" w:pos="1080"/>
              </w:tabs>
              <w:ind w:left="-105"/>
              <w:rPr>
                <w:b/>
                <w:sz w:val="24"/>
                <w:szCs w:val="24"/>
              </w:rPr>
            </w:pPr>
          </w:p>
          <w:p w:rsidR="009A6F15" w:rsidRPr="00373DE4" w:rsidP="00942071">
            <w:pPr>
              <w:pStyle w:val="BodyText"/>
              <w:widowControl w:val="0"/>
              <w:tabs>
                <w:tab w:val="num" w:pos="-1440"/>
                <w:tab w:val="left" w:pos="1080"/>
              </w:tabs>
              <w:ind w:left="-105"/>
              <w:rPr>
                <w:b/>
                <w:sz w:val="24"/>
                <w:szCs w:val="24"/>
              </w:rPr>
            </w:pPr>
          </w:p>
          <w:p w:rsidR="00BA4F08" w:rsidRPr="00373DE4" w:rsidP="00942071">
            <w:pPr>
              <w:pStyle w:val="BodyText"/>
              <w:widowControl w:val="0"/>
              <w:tabs>
                <w:tab w:val="num" w:pos="-1440"/>
                <w:tab w:val="left" w:pos="1080"/>
              </w:tabs>
              <w:ind w:left="-105"/>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9A6F15" w:rsidRPr="00373DE4" w:rsidP="00981176">
            <w:pPr>
              <w:pStyle w:val="BodyText"/>
              <w:widowControl w:val="0"/>
              <w:tabs>
                <w:tab w:val="num" w:pos="-1440"/>
                <w:tab w:val="left" w:pos="1080"/>
              </w:tabs>
              <w:rPr>
                <w:b/>
                <w:sz w:val="24"/>
                <w:szCs w:val="24"/>
              </w:rPr>
            </w:pPr>
          </w:p>
          <w:p w:rsidR="00045B87"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985282">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1">
    <w:nsid w:val="37811017"/>
    <w:multiLevelType w:val="hybridMultilevel"/>
    <w:tmpl w:val="446C5A6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3C20588D"/>
    <w:multiLevelType w:val="multilevel"/>
    <w:tmpl w:val="D3A05A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4">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6F6371ED"/>
    <w:multiLevelType w:val="hybridMultilevel"/>
    <w:tmpl w:val="B5D0A034"/>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39">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2">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3"/>
  </w:num>
  <w:num w:numId="4">
    <w:abstractNumId w:val="40"/>
  </w:num>
  <w:num w:numId="5">
    <w:abstractNumId w:val="13"/>
  </w:num>
  <w:num w:numId="6">
    <w:abstractNumId w:val="25"/>
  </w:num>
  <w:num w:numId="7">
    <w:abstractNumId w:val="29"/>
  </w:num>
  <w:num w:numId="8">
    <w:abstractNumId w:val="4"/>
  </w:num>
  <w:num w:numId="9">
    <w:abstractNumId w:val="2"/>
  </w:num>
  <w:num w:numId="10">
    <w:abstractNumId w:val="33"/>
  </w:num>
  <w:num w:numId="11">
    <w:abstractNumId w:val="41"/>
  </w:num>
  <w:num w:numId="12">
    <w:abstractNumId w:val="36"/>
  </w:num>
  <w:num w:numId="13">
    <w:abstractNumId w:val="12"/>
  </w:num>
  <w:num w:numId="14">
    <w:abstractNumId w:val="39"/>
  </w:num>
  <w:num w:numId="15">
    <w:abstractNumId w:val="26"/>
  </w:num>
  <w:num w:numId="16">
    <w:abstractNumId w:val="18"/>
  </w:num>
  <w:num w:numId="17">
    <w:abstractNumId w:val="8"/>
  </w:num>
  <w:num w:numId="18">
    <w:abstractNumId w:val="30"/>
  </w:num>
  <w:num w:numId="19">
    <w:abstractNumId w:val="15"/>
  </w:num>
  <w:num w:numId="20">
    <w:abstractNumId w:val="42"/>
  </w:num>
  <w:num w:numId="21">
    <w:abstractNumId w:val="37"/>
  </w:num>
  <w:num w:numId="22">
    <w:abstractNumId w:val="31"/>
  </w:num>
  <w:num w:numId="23">
    <w:abstractNumId w:val="28"/>
  </w:num>
  <w:num w:numId="24">
    <w:abstractNumId w:val="1"/>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16"/>
  </w:num>
  <w:num w:numId="35">
    <w:abstractNumId w:val="19"/>
  </w:num>
  <w:num w:numId="36">
    <w:abstractNumId w:val="3"/>
  </w:num>
  <w:num w:numId="37">
    <w:abstractNumId w:val="11"/>
  </w:num>
  <w:num w:numId="38">
    <w:abstractNumId w:val="5"/>
  </w:num>
  <w:num w:numId="39">
    <w:abstractNumId w:val="21"/>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1F7"/>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282"/>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8F6"/>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6EDD-8227-451F-BF7F-B693B571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Кузнецова Лариса Николаевна</cp:lastModifiedBy>
  <cp:revision>2</cp:revision>
  <cp:lastPrinted>2019-10-14T10:07:00Z</cp:lastPrinted>
  <dcterms:created xsi:type="dcterms:W3CDTF">2020-03-02T13:32:00Z</dcterms:created>
  <dcterms:modified xsi:type="dcterms:W3CDTF">2020-03-02T13:32:00Z</dcterms:modified>
</cp:coreProperties>
</file>